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DD" w:rsidRPr="00AF4BC2" w:rsidRDefault="00C903DD" w:rsidP="00C903DD">
      <w:pPr>
        <w:pStyle w:val="Naslov2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Priloga 1: Gallupov vprašalnik za merjenje zavzetosti zaposlenih</w:t>
      </w:r>
    </w:p>
    <w:p w:rsidR="00C903DD" w:rsidRPr="00AF4BC2" w:rsidRDefault="00C903DD" w:rsidP="00C903DD">
      <w:pPr>
        <w:rPr>
          <w:rFonts w:ascii="Times New Roman" w:hAnsi="Times New Roman" w:cs="Times New Roman"/>
          <w:sz w:val="24"/>
          <w:szCs w:val="24"/>
        </w:rPr>
      </w:pPr>
    </w:p>
    <w:p w:rsidR="00C903DD" w:rsidRPr="00AF4BC2" w:rsidRDefault="00C903DD" w:rsidP="00C903DD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Gallupov vprašalnik za merjenje zavzetosti zaposlenih ima natančno predpisana vprašanja in strukturo le teh. Vprašanj je 12 in so razdeljena v štiri stopnje, skozi katere preide zaposleni na poti do zavzetosti:</w:t>
      </w:r>
    </w:p>
    <w:p w:rsidR="00C903DD" w:rsidRPr="00AF4BC2" w:rsidRDefault="00C903DD" w:rsidP="00C903D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Vprašanji 1 in 2 se navezujeta na osnovne potrebe zaposlenih.</w:t>
      </w:r>
    </w:p>
    <w:p w:rsidR="00C903DD" w:rsidRPr="00AF4BC2" w:rsidRDefault="00C903DD" w:rsidP="00C903D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Vprašanja od 3 do 6 se navezujejo na motivacijo zaposlenih.</w:t>
      </w:r>
    </w:p>
    <w:p w:rsidR="00C903DD" w:rsidRPr="00AF4BC2" w:rsidRDefault="00C903DD" w:rsidP="00C903D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Vprašanja od 7 do 10 se navezujejo na pripadnost zaposlenih.</w:t>
      </w:r>
    </w:p>
    <w:p w:rsidR="00C903DD" w:rsidRPr="00AF4BC2" w:rsidRDefault="00C903DD" w:rsidP="00C903DD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Vprašanji 11 in 12 pa se navezujeta na rast zaposlenih.</w:t>
      </w:r>
    </w:p>
    <w:p w:rsidR="00C903DD" w:rsidRPr="00AF4BC2" w:rsidRDefault="00C903DD" w:rsidP="00C903DD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Glede na to razdelitev vprašanj lahko ugotovimo, v katerem segmentu smo slabši in so potrebne izboljšave, povezane z zavzetostjo zaposlenih. </w:t>
      </w:r>
    </w:p>
    <w:p w:rsidR="00C903DD" w:rsidRPr="00AF4BC2" w:rsidRDefault="00C903DD" w:rsidP="00C903DD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Na sliki 4 prikazujemo strukturo vprašalnika oz. piramido zavzetosti zaposlenih.</w:t>
      </w:r>
    </w:p>
    <w:p w:rsidR="00C903DD" w:rsidRPr="00AF4BC2" w:rsidRDefault="00C903DD" w:rsidP="00C903DD">
      <w:pPr>
        <w:pStyle w:val="Napis"/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Slika </w:t>
      </w:r>
      <w:r w:rsidRPr="00AF4B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F4BC2">
        <w:rPr>
          <w:rFonts w:ascii="Times New Roman" w:hAnsi="Times New Roman" w:cs="Times New Roman"/>
          <w:noProof/>
          <w:sz w:val="24"/>
          <w:szCs w:val="24"/>
        </w:rPr>
        <w:instrText xml:space="preserve"> SEQ Slika \* ARABIC </w:instrText>
      </w:r>
      <w:r w:rsidRPr="00AF4B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F4BC2">
        <w:rPr>
          <w:rFonts w:ascii="Times New Roman" w:hAnsi="Times New Roman" w:cs="Times New Roman"/>
          <w:noProof/>
          <w:sz w:val="24"/>
          <w:szCs w:val="24"/>
        </w:rPr>
        <w:t>4</w:t>
      </w:r>
      <w:r w:rsidRPr="00AF4BC2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F4BC2">
        <w:rPr>
          <w:rFonts w:ascii="Times New Roman" w:hAnsi="Times New Roman" w:cs="Times New Roman"/>
          <w:sz w:val="24"/>
          <w:szCs w:val="24"/>
        </w:rPr>
        <w:t>: Struktura Gallupovega vprašalnika oz. piramida zavzetosti zaposlenih</w:t>
      </w:r>
    </w:p>
    <w:p w:rsidR="00C903DD" w:rsidRPr="00AF4BC2" w:rsidRDefault="00C903DD" w:rsidP="00C903DD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5486400" cy="3200400"/>
            <wp:effectExtent l="0" t="19050" r="0" b="1905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C903DD" w:rsidRPr="00AF4BC2" w:rsidRDefault="00C903DD" w:rsidP="00C903DD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Vir: </w:t>
      </w:r>
      <w:proofErr w:type="spellStart"/>
      <w:r w:rsidRPr="00AF4BC2">
        <w:rPr>
          <w:rFonts w:ascii="Times New Roman" w:hAnsi="Times New Roman" w:cs="Times New Roman"/>
          <w:sz w:val="24"/>
          <w:szCs w:val="24"/>
        </w:rPr>
        <w:t>Harter</w:t>
      </w:r>
      <w:proofErr w:type="spellEnd"/>
      <w:r w:rsidRPr="00AF4BC2">
        <w:rPr>
          <w:rFonts w:ascii="Times New Roman" w:hAnsi="Times New Roman" w:cs="Times New Roman"/>
          <w:sz w:val="24"/>
          <w:szCs w:val="24"/>
        </w:rPr>
        <w:t>, 2016.</w:t>
      </w:r>
    </w:p>
    <w:p w:rsidR="00C903DD" w:rsidRPr="00AF4BC2" w:rsidRDefault="00C903DD" w:rsidP="00C903DD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Dvanajstim vprašanjem Gallupovega vprašalnika je smiselno dodati še izhodiščno vprašanje o splošnem zadovoljstvu zaposlenega v podjetju. Vprašanja so naslednja: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Na lestvici od 1 do 5 izberite stopnjo zadovoljstva z vašim delom in zaposlitvijo v podjetju.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Vem, kaj se pri delu pričakuje od mene. 1 pomeni »povsem nezadovoljen«, 5 pomeni »povsem zadovoljen«.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Na voljo imam vse potrebno, da dobro opravim svoje delo.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Pri svojem delu imam vsak dan priložnost početi tisto, v čemer sem najboljši/a.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zadnjih sedmih dneh so pohvalili moje delo ali prepoznali moje dosežke.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Vodjo ali nekoga v podjetju zanimam kot oseba.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lastRenderedPageBreak/>
        <w:t>Nekdo v podjetju me spodbuja pri mojem razvoju.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Moje mnenje šteje in se upošteva.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Iz poslanstva našega podjetja razberem, da je moje delo pomembno.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Moji sodelavci si prizadevajo, da dobro opravijo svoje delo.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podjetju imam dobrega prijatelja.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zadnjih 6 mesecih so se z menoj pogovarjali o mojem razvoju in napredku.</w:t>
      </w:r>
    </w:p>
    <w:p w:rsidR="00C903DD" w:rsidRPr="00AF4BC2" w:rsidRDefault="00C903DD" w:rsidP="00C903DD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V obdobju zadnjega leta sem imel/a priložnosti za učenje in razvoj.</w:t>
      </w:r>
    </w:p>
    <w:p w:rsidR="00C903DD" w:rsidRPr="00AF4BC2" w:rsidRDefault="00C903DD" w:rsidP="00C903DD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Pri vsakem vprašanju so možni odgovori na lestvici od 1 do 5, pri čemer 1 pomeni »sploh se ne strinjam«, 5 pa pomeni »popolnoma se strinjam«. </w:t>
      </w:r>
    </w:p>
    <w:p w:rsidR="00C903DD" w:rsidRPr="00AF4BC2" w:rsidRDefault="00C903DD" w:rsidP="00C903DD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>Glede na rezultate Gallupovega vprašalnika je možno zaposlene razporediti v eno od treh ravni zavzetosti. Porazdelitev prikazujemo v spodnji tabeli.</w:t>
      </w:r>
    </w:p>
    <w:p w:rsidR="00C903DD" w:rsidRPr="00AF4BC2" w:rsidRDefault="00C903DD" w:rsidP="00C903DD">
      <w:pPr>
        <w:pStyle w:val="Napis"/>
        <w:keepNext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Tabela </w:t>
      </w:r>
      <w:r w:rsidRPr="00AF4BC2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AF4BC2">
        <w:rPr>
          <w:rFonts w:ascii="Times New Roman" w:hAnsi="Times New Roman" w:cs="Times New Roman"/>
          <w:noProof/>
          <w:sz w:val="24"/>
          <w:szCs w:val="24"/>
        </w:rPr>
        <w:instrText xml:space="preserve"> SEQ Tabela \* ARABIC </w:instrText>
      </w:r>
      <w:r w:rsidRPr="00AF4BC2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AF4BC2">
        <w:rPr>
          <w:rFonts w:ascii="Times New Roman" w:hAnsi="Times New Roman" w:cs="Times New Roman"/>
          <w:noProof/>
          <w:sz w:val="24"/>
          <w:szCs w:val="24"/>
        </w:rPr>
        <w:t>9</w:t>
      </w:r>
      <w:r w:rsidRPr="00AF4BC2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AF4BC2">
        <w:rPr>
          <w:rFonts w:ascii="Times New Roman" w:hAnsi="Times New Roman" w:cs="Times New Roman"/>
          <w:sz w:val="24"/>
          <w:szCs w:val="24"/>
        </w:rPr>
        <w:t>: Razporeditev zaposlenih glede na zavzetost, upoštevajoč rezultate Gallupovega vprašalnika</w:t>
      </w:r>
    </w:p>
    <w:tbl>
      <w:tblPr>
        <w:tblStyle w:val="Tabela-mrea"/>
        <w:tblW w:w="0" w:type="auto"/>
        <w:tblLook w:val="04A0"/>
      </w:tblPr>
      <w:tblGrid>
        <w:gridCol w:w="4531"/>
        <w:gridCol w:w="4531"/>
      </w:tblGrid>
      <w:tr w:rsidR="00C903DD" w:rsidRPr="00AF4BC2" w:rsidTr="0010335D">
        <w:tc>
          <w:tcPr>
            <w:tcW w:w="4531" w:type="dxa"/>
          </w:tcPr>
          <w:p w:rsidR="00C903DD" w:rsidRPr="00AF4BC2" w:rsidRDefault="00C903DD" w:rsidP="0010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b/>
                <w:sz w:val="24"/>
                <w:szCs w:val="24"/>
              </w:rPr>
              <w:t>Raven zavzetosti</w:t>
            </w:r>
          </w:p>
        </w:tc>
        <w:tc>
          <w:tcPr>
            <w:tcW w:w="4531" w:type="dxa"/>
          </w:tcPr>
          <w:p w:rsidR="00C903DD" w:rsidRPr="00AF4BC2" w:rsidRDefault="00C903DD" w:rsidP="001033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b/>
                <w:sz w:val="24"/>
                <w:szCs w:val="24"/>
              </w:rPr>
              <w:t>Rezultat raziskave</w:t>
            </w:r>
          </w:p>
        </w:tc>
      </w:tr>
      <w:tr w:rsidR="00C903DD" w:rsidRPr="00AF4BC2" w:rsidTr="0010335D">
        <w:tc>
          <w:tcPr>
            <w:tcW w:w="4531" w:type="dxa"/>
          </w:tcPr>
          <w:p w:rsidR="00C903DD" w:rsidRPr="00AF4BC2" w:rsidRDefault="00C903DD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Zavzeti zaposleni</w:t>
            </w:r>
          </w:p>
        </w:tc>
        <w:tc>
          <w:tcPr>
            <w:tcW w:w="4531" w:type="dxa"/>
          </w:tcPr>
          <w:p w:rsidR="00C903DD" w:rsidRPr="00AF4BC2" w:rsidRDefault="00C903DD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Vsota 44 ali več; povprečje več kot 3,7</w:t>
            </w:r>
          </w:p>
        </w:tc>
      </w:tr>
      <w:tr w:rsidR="00C903DD" w:rsidRPr="00AF4BC2" w:rsidTr="0010335D">
        <w:tc>
          <w:tcPr>
            <w:tcW w:w="4531" w:type="dxa"/>
          </w:tcPr>
          <w:p w:rsidR="00C903DD" w:rsidRPr="00AF4BC2" w:rsidRDefault="00C903DD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Nezavzeti zaposleni</w:t>
            </w:r>
          </w:p>
        </w:tc>
        <w:tc>
          <w:tcPr>
            <w:tcW w:w="4531" w:type="dxa"/>
          </w:tcPr>
          <w:p w:rsidR="00C903DD" w:rsidRPr="00AF4BC2" w:rsidRDefault="00C903DD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Vsota med 31 in 43; povprečje med 2,5 in 3,6</w:t>
            </w:r>
          </w:p>
        </w:tc>
      </w:tr>
      <w:tr w:rsidR="00C903DD" w:rsidRPr="00AF4BC2" w:rsidTr="0010335D">
        <w:tc>
          <w:tcPr>
            <w:tcW w:w="4531" w:type="dxa"/>
          </w:tcPr>
          <w:p w:rsidR="00C903DD" w:rsidRPr="00AF4BC2" w:rsidRDefault="00C903DD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Aktivno nezavzeti zaposleni</w:t>
            </w:r>
          </w:p>
        </w:tc>
        <w:tc>
          <w:tcPr>
            <w:tcW w:w="4531" w:type="dxa"/>
          </w:tcPr>
          <w:p w:rsidR="00C903DD" w:rsidRPr="00AF4BC2" w:rsidRDefault="00C903DD" w:rsidP="001033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BC2">
              <w:rPr>
                <w:rFonts w:ascii="Times New Roman" w:hAnsi="Times New Roman" w:cs="Times New Roman"/>
                <w:sz w:val="24"/>
                <w:szCs w:val="24"/>
              </w:rPr>
              <w:t>Vsota manj kot 30; povprečje manj kot 2,4</w:t>
            </w:r>
          </w:p>
        </w:tc>
      </w:tr>
    </w:tbl>
    <w:p w:rsidR="00C903DD" w:rsidRPr="00AF4BC2" w:rsidRDefault="00C903DD" w:rsidP="00C903DD">
      <w:pPr>
        <w:jc w:val="both"/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t xml:space="preserve">Vir: </w:t>
      </w:r>
      <w:proofErr w:type="spellStart"/>
      <w:r w:rsidRPr="00AF4BC2">
        <w:rPr>
          <w:rFonts w:ascii="Times New Roman" w:hAnsi="Times New Roman" w:cs="Times New Roman"/>
          <w:sz w:val="24"/>
          <w:szCs w:val="24"/>
        </w:rPr>
        <w:t>Harter</w:t>
      </w:r>
      <w:proofErr w:type="spellEnd"/>
      <w:r w:rsidRPr="00AF4BC2">
        <w:rPr>
          <w:rFonts w:ascii="Times New Roman" w:hAnsi="Times New Roman" w:cs="Times New Roman"/>
          <w:sz w:val="24"/>
          <w:szCs w:val="24"/>
        </w:rPr>
        <w:t>, 2016.</w:t>
      </w:r>
    </w:p>
    <w:p w:rsidR="00C903DD" w:rsidRPr="00AF4BC2" w:rsidRDefault="00C903DD" w:rsidP="00C903DD">
      <w:pPr>
        <w:rPr>
          <w:rFonts w:ascii="Times New Roman" w:hAnsi="Times New Roman" w:cs="Times New Roman"/>
          <w:sz w:val="24"/>
          <w:szCs w:val="24"/>
        </w:rPr>
      </w:pPr>
      <w:r w:rsidRPr="00AF4BC2">
        <w:rPr>
          <w:rFonts w:ascii="Times New Roman" w:hAnsi="Times New Roman" w:cs="Times New Roman"/>
          <w:sz w:val="24"/>
          <w:szCs w:val="24"/>
        </w:rPr>
        <w:br w:type="page"/>
      </w:r>
    </w:p>
    <w:sectPr w:rsidR="00C903DD" w:rsidRPr="00AF4BC2" w:rsidSect="00B9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1EBE"/>
    <w:multiLevelType w:val="hybridMultilevel"/>
    <w:tmpl w:val="D70215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20CF"/>
    <w:multiLevelType w:val="hybridMultilevel"/>
    <w:tmpl w:val="C764FE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25B3"/>
    <w:multiLevelType w:val="hybridMultilevel"/>
    <w:tmpl w:val="86723F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0D1AEB"/>
    <w:multiLevelType w:val="hybridMultilevel"/>
    <w:tmpl w:val="AAC25062"/>
    <w:lvl w:ilvl="0" w:tplc="92FC3112"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2329C"/>
    <w:multiLevelType w:val="hybridMultilevel"/>
    <w:tmpl w:val="971EEF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A4A61"/>
    <w:multiLevelType w:val="hybridMultilevel"/>
    <w:tmpl w:val="61ACA010"/>
    <w:lvl w:ilvl="0" w:tplc="0424000F">
      <w:start w:val="1"/>
      <w:numFmt w:val="decimal"/>
      <w:lvlText w:val="%1."/>
      <w:lvlJc w:val="left"/>
      <w:pPr>
        <w:ind w:left="773" w:hanging="360"/>
      </w:pPr>
    </w:lvl>
    <w:lvl w:ilvl="1" w:tplc="04240019" w:tentative="1">
      <w:start w:val="1"/>
      <w:numFmt w:val="lowerLetter"/>
      <w:lvlText w:val="%2."/>
      <w:lvlJc w:val="left"/>
      <w:pPr>
        <w:ind w:left="1493" w:hanging="360"/>
      </w:pPr>
    </w:lvl>
    <w:lvl w:ilvl="2" w:tplc="0424001B" w:tentative="1">
      <w:start w:val="1"/>
      <w:numFmt w:val="lowerRoman"/>
      <w:lvlText w:val="%3."/>
      <w:lvlJc w:val="right"/>
      <w:pPr>
        <w:ind w:left="2213" w:hanging="180"/>
      </w:pPr>
    </w:lvl>
    <w:lvl w:ilvl="3" w:tplc="0424000F" w:tentative="1">
      <w:start w:val="1"/>
      <w:numFmt w:val="decimal"/>
      <w:lvlText w:val="%4."/>
      <w:lvlJc w:val="left"/>
      <w:pPr>
        <w:ind w:left="2933" w:hanging="360"/>
      </w:pPr>
    </w:lvl>
    <w:lvl w:ilvl="4" w:tplc="04240019" w:tentative="1">
      <w:start w:val="1"/>
      <w:numFmt w:val="lowerLetter"/>
      <w:lvlText w:val="%5."/>
      <w:lvlJc w:val="left"/>
      <w:pPr>
        <w:ind w:left="3653" w:hanging="360"/>
      </w:pPr>
    </w:lvl>
    <w:lvl w:ilvl="5" w:tplc="0424001B" w:tentative="1">
      <w:start w:val="1"/>
      <w:numFmt w:val="lowerRoman"/>
      <w:lvlText w:val="%6."/>
      <w:lvlJc w:val="right"/>
      <w:pPr>
        <w:ind w:left="4373" w:hanging="180"/>
      </w:pPr>
    </w:lvl>
    <w:lvl w:ilvl="6" w:tplc="0424000F" w:tentative="1">
      <w:start w:val="1"/>
      <w:numFmt w:val="decimal"/>
      <w:lvlText w:val="%7."/>
      <w:lvlJc w:val="left"/>
      <w:pPr>
        <w:ind w:left="5093" w:hanging="360"/>
      </w:pPr>
    </w:lvl>
    <w:lvl w:ilvl="7" w:tplc="04240019" w:tentative="1">
      <w:start w:val="1"/>
      <w:numFmt w:val="lowerLetter"/>
      <w:lvlText w:val="%8."/>
      <w:lvlJc w:val="left"/>
      <w:pPr>
        <w:ind w:left="5813" w:hanging="360"/>
      </w:pPr>
    </w:lvl>
    <w:lvl w:ilvl="8" w:tplc="0424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786932EE"/>
    <w:multiLevelType w:val="hybridMultilevel"/>
    <w:tmpl w:val="13A63A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41044"/>
    <w:multiLevelType w:val="hybridMultilevel"/>
    <w:tmpl w:val="834201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903DD"/>
    <w:rsid w:val="00B97CDD"/>
    <w:rsid w:val="00C9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903DD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C903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903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903D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C903D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C903DD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C903D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table" w:styleId="Tabela-mrea">
    <w:name w:val="Table Grid"/>
    <w:basedOn w:val="Navadnatabela"/>
    <w:uiPriority w:val="39"/>
    <w:rsid w:val="00C90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668467C-4766-458B-8BFF-3C62347D99B4}" type="doc">
      <dgm:prSet loTypeId="urn:microsoft.com/office/officeart/2005/8/layout/pyramid2" loCatId="pyramid" qsTypeId="urn:microsoft.com/office/officeart/2005/8/quickstyle/3d1" qsCatId="3D" csTypeId="urn:microsoft.com/office/officeart/2005/8/colors/colorful1#3" csCatId="colorful" phldr="1"/>
      <dgm:spPr/>
    </dgm:pt>
    <dgm:pt modelId="{32D44D22-D967-430C-894E-56626BE6897D}">
      <dgm:prSet phldrT="[besedilo]" custT="1"/>
      <dgm:spPr/>
      <dgm:t>
        <a:bodyPr/>
        <a:lstStyle/>
        <a:p>
          <a:r>
            <a:rPr lang="sl-SI" sz="1200"/>
            <a:t>Pripadnost:</a:t>
          </a:r>
        </a:p>
        <a:p>
          <a:r>
            <a:rPr lang="sl-SI" sz="1200"/>
            <a:t>vprašanja od 7 do 10</a:t>
          </a:r>
        </a:p>
      </dgm:t>
    </dgm:pt>
    <dgm:pt modelId="{5EB76715-9ACF-4C5D-809C-5E0BA4B9883C}" type="parTrans" cxnId="{BC92298A-6495-45D3-8906-9106B7C5683F}">
      <dgm:prSet/>
      <dgm:spPr/>
      <dgm:t>
        <a:bodyPr/>
        <a:lstStyle/>
        <a:p>
          <a:endParaRPr lang="sl-SI" sz="1200"/>
        </a:p>
      </dgm:t>
    </dgm:pt>
    <dgm:pt modelId="{0471DD8F-DF4E-4494-9926-82D9BD749B98}" type="sibTrans" cxnId="{BC92298A-6495-45D3-8906-9106B7C5683F}">
      <dgm:prSet/>
      <dgm:spPr/>
      <dgm:t>
        <a:bodyPr/>
        <a:lstStyle/>
        <a:p>
          <a:endParaRPr lang="sl-SI" sz="1200"/>
        </a:p>
      </dgm:t>
    </dgm:pt>
    <dgm:pt modelId="{8F06188A-1E5B-45A7-A5A1-730F371B989D}">
      <dgm:prSet phldrT="[besedilo]" custT="1"/>
      <dgm:spPr/>
      <dgm:t>
        <a:bodyPr/>
        <a:lstStyle/>
        <a:p>
          <a:r>
            <a:rPr lang="sl-SI" sz="1200"/>
            <a:t>Motivacija:</a:t>
          </a:r>
        </a:p>
        <a:p>
          <a:r>
            <a:rPr lang="sl-SI" sz="1200"/>
            <a:t>vprašanja od 3 do 6</a:t>
          </a:r>
        </a:p>
      </dgm:t>
    </dgm:pt>
    <dgm:pt modelId="{6C9D50BA-55D9-45AB-8F74-4EE6C4116A1C}" type="parTrans" cxnId="{FB2AD825-6DCA-4A38-8DCD-A3546162D6A6}">
      <dgm:prSet/>
      <dgm:spPr/>
      <dgm:t>
        <a:bodyPr/>
        <a:lstStyle/>
        <a:p>
          <a:endParaRPr lang="sl-SI" sz="1200"/>
        </a:p>
      </dgm:t>
    </dgm:pt>
    <dgm:pt modelId="{6A0DDB01-2E7F-4E2E-B31B-99EEAF5B615F}" type="sibTrans" cxnId="{FB2AD825-6DCA-4A38-8DCD-A3546162D6A6}">
      <dgm:prSet/>
      <dgm:spPr/>
      <dgm:t>
        <a:bodyPr/>
        <a:lstStyle/>
        <a:p>
          <a:endParaRPr lang="sl-SI" sz="1200"/>
        </a:p>
      </dgm:t>
    </dgm:pt>
    <dgm:pt modelId="{EA96F6AA-E180-4164-A6A4-7D50C1CF3C8C}">
      <dgm:prSet phldrT="[besedilo]" custT="1"/>
      <dgm:spPr/>
      <dgm:t>
        <a:bodyPr/>
        <a:lstStyle/>
        <a:p>
          <a:r>
            <a:rPr lang="sl-SI" sz="1200"/>
            <a:t>Osnovne potrebe:</a:t>
          </a:r>
        </a:p>
        <a:p>
          <a:r>
            <a:rPr lang="sl-SI" sz="1200"/>
            <a:t>vprašanji 1 in 2</a:t>
          </a:r>
        </a:p>
      </dgm:t>
    </dgm:pt>
    <dgm:pt modelId="{A0F6B096-A25B-4776-AFDF-0443F6564CFE}" type="parTrans" cxnId="{C0FE79DE-68F2-4A72-A086-92A35F26A8FC}">
      <dgm:prSet/>
      <dgm:spPr/>
      <dgm:t>
        <a:bodyPr/>
        <a:lstStyle/>
        <a:p>
          <a:endParaRPr lang="sl-SI" sz="1200"/>
        </a:p>
      </dgm:t>
    </dgm:pt>
    <dgm:pt modelId="{207B0B1F-420B-44B2-9BE2-56A83B6F4E88}" type="sibTrans" cxnId="{C0FE79DE-68F2-4A72-A086-92A35F26A8FC}">
      <dgm:prSet/>
      <dgm:spPr/>
      <dgm:t>
        <a:bodyPr/>
        <a:lstStyle/>
        <a:p>
          <a:endParaRPr lang="sl-SI" sz="1200"/>
        </a:p>
      </dgm:t>
    </dgm:pt>
    <dgm:pt modelId="{2F6B6CD1-8A24-48CD-88BB-21E5BBD83B60}">
      <dgm:prSet/>
      <dgm:spPr/>
      <dgm:t>
        <a:bodyPr/>
        <a:lstStyle/>
        <a:p>
          <a:r>
            <a:rPr lang="sl-SI"/>
            <a:t>Rast:</a:t>
          </a:r>
        </a:p>
        <a:p>
          <a:r>
            <a:rPr lang="sl-SI"/>
            <a:t>vprašanji 11 in 12</a:t>
          </a:r>
        </a:p>
      </dgm:t>
    </dgm:pt>
    <dgm:pt modelId="{FD92364F-2214-4A0D-B330-9C9DEAB1B909}" type="parTrans" cxnId="{6534F844-7C21-4FB5-862D-C46D729BDDC9}">
      <dgm:prSet/>
      <dgm:spPr/>
      <dgm:t>
        <a:bodyPr/>
        <a:lstStyle/>
        <a:p>
          <a:endParaRPr lang="sl-SI"/>
        </a:p>
      </dgm:t>
    </dgm:pt>
    <dgm:pt modelId="{1462E068-0316-4EAC-A9BB-3647DA7FF122}" type="sibTrans" cxnId="{6534F844-7C21-4FB5-862D-C46D729BDDC9}">
      <dgm:prSet/>
      <dgm:spPr/>
      <dgm:t>
        <a:bodyPr/>
        <a:lstStyle/>
        <a:p>
          <a:endParaRPr lang="sl-SI"/>
        </a:p>
      </dgm:t>
    </dgm:pt>
    <dgm:pt modelId="{EA23438C-EB5D-4BA9-B809-BD2AF5110521}" type="pres">
      <dgm:prSet presAssocID="{7668467C-4766-458B-8BFF-3C62347D99B4}" presName="compositeShape" presStyleCnt="0">
        <dgm:presLayoutVars>
          <dgm:dir/>
          <dgm:resizeHandles/>
        </dgm:presLayoutVars>
      </dgm:prSet>
      <dgm:spPr/>
    </dgm:pt>
    <dgm:pt modelId="{A701C59E-EC9F-4F46-9D75-954FFD4B3C08}" type="pres">
      <dgm:prSet presAssocID="{7668467C-4766-458B-8BFF-3C62347D99B4}" presName="pyramid" presStyleLbl="node1" presStyleIdx="0" presStyleCnt="1"/>
      <dgm:spPr/>
    </dgm:pt>
    <dgm:pt modelId="{0C9D2C19-872F-400C-8A81-E95EB1CCCDE1}" type="pres">
      <dgm:prSet presAssocID="{7668467C-4766-458B-8BFF-3C62347D99B4}" presName="theList" presStyleCnt="0"/>
      <dgm:spPr/>
    </dgm:pt>
    <dgm:pt modelId="{7DCFD078-2D45-49FE-B187-6AA3F5457CF0}" type="pres">
      <dgm:prSet presAssocID="{2F6B6CD1-8A24-48CD-88BB-21E5BBD83B60}" presName="aNode" presStyleLbl="fgAcc1" presStyleIdx="0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25255790-2CED-419F-BEEF-90532650F1D7}" type="pres">
      <dgm:prSet presAssocID="{2F6B6CD1-8A24-48CD-88BB-21E5BBD83B60}" presName="aSpace" presStyleCnt="0"/>
      <dgm:spPr/>
    </dgm:pt>
    <dgm:pt modelId="{14C0ABA7-7700-4905-9D98-8D09BC664989}" type="pres">
      <dgm:prSet presAssocID="{32D44D22-D967-430C-894E-56626BE6897D}" presName="aNode" presStyleLbl="fgAcc1" presStyleIdx="1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E1889C9-AD33-4D39-A8CE-CE496EAE64BC}" type="pres">
      <dgm:prSet presAssocID="{32D44D22-D967-430C-894E-56626BE6897D}" presName="aSpace" presStyleCnt="0"/>
      <dgm:spPr/>
    </dgm:pt>
    <dgm:pt modelId="{133C4FDE-C11C-46F1-9AA4-CD3DB3F4FF6F}" type="pres">
      <dgm:prSet presAssocID="{8F06188A-1E5B-45A7-A5A1-730F371B989D}" presName="aNode" presStyleLbl="fgAcc1" presStyleIdx="2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A544F301-F51A-41CE-83E5-A2B3595007C2}" type="pres">
      <dgm:prSet presAssocID="{8F06188A-1E5B-45A7-A5A1-730F371B989D}" presName="aSpace" presStyleCnt="0"/>
      <dgm:spPr/>
    </dgm:pt>
    <dgm:pt modelId="{D16029F1-89D5-4613-BB8E-E029600B7B79}" type="pres">
      <dgm:prSet presAssocID="{EA96F6AA-E180-4164-A6A4-7D50C1CF3C8C}" presName="aNode" presStyleLbl="fgAcc1" presStyleIdx="3" presStyleCnt="4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  <dgm:pt modelId="{E860E863-83D5-4D72-A288-DDCDDD7EF75D}" type="pres">
      <dgm:prSet presAssocID="{EA96F6AA-E180-4164-A6A4-7D50C1CF3C8C}" presName="aSpace" presStyleCnt="0"/>
      <dgm:spPr/>
    </dgm:pt>
  </dgm:ptLst>
  <dgm:cxnLst>
    <dgm:cxn modelId="{85CFC7E8-A09F-4FD4-A3E6-C133909CA831}" type="presOf" srcId="{2F6B6CD1-8A24-48CD-88BB-21E5BBD83B60}" destId="{7DCFD078-2D45-49FE-B187-6AA3F5457CF0}" srcOrd="0" destOrd="0" presId="urn:microsoft.com/office/officeart/2005/8/layout/pyramid2"/>
    <dgm:cxn modelId="{BC92298A-6495-45D3-8906-9106B7C5683F}" srcId="{7668467C-4766-458B-8BFF-3C62347D99B4}" destId="{32D44D22-D967-430C-894E-56626BE6897D}" srcOrd="1" destOrd="0" parTransId="{5EB76715-9ACF-4C5D-809C-5E0BA4B9883C}" sibTransId="{0471DD8F-DF4E-4494-9926-82D9BD749B98}"/>
    <dgm:cxn modelId="{C0FE79DE-68F2-4A72-A086-92A35F26A8FC}" srcId="{7668467C-4766-458B-8BFF-3C62347D99B4}" destId="{EA96F6AA-E180-4164-A6A4-7D50C1CF3C8C}" srcOrd="3" destOrd="0" parTransId="{A0F6B096-A25B-4776-AFDF-0443F6564CFE}" sibTransId="{207B0B1F-420B-44B2-9BE2-56A83B6F4E88}"/>
    <dgm:cxn modelId="{6534F844-7C21-4FB5-862D-C46D729BDDC9}" srcId="{7668467C-4766-458B-8BFF-3C62347D99B4}" destId="{2F6B6CD1-8A24-48CD-88BB-21E5BBD83B60}" srcOrd="0" destOrd="0" parTransId="{FD92364F-2214-4A0D-B330-9C9DEAB1B909}" sibTransId="{1462E068-0316-4EAC-A9BB-3647DA7FF122}"/>
    <dgm:cxn modelId="{E1255B41-C97E-41D4-AB1F-CDBACBEB6353}" type="presOf" srcId="{32D44D22-D967-430C-894E-56626BE6897D}" destId="{14C0ABA7-7700-4905-9D98-8D09BC664989}" srcOrd="0" destOrd="0" presId="urn:microsoft.com/office/officeart/2005/8/layout/pyramid2"/>
    <dgm:cxn modelId="{A4266CCF-342C-4F6E-9C3C-3D4A5DDBBF8C}" type="presOf" srcId="{8F06188A-1E5B-45A7-A5A1-730F371B989D}" destId="{133C4FDE-C11C-46F1-9AA4-CD3DB3F4FF6F}" srcOrd="0" destOrd="0" presId="urn:microsoft.com/office/officeart/2005/8/layout/pyramid2"/>
    <dgm:cxn modelId="{55B0B700-3A48-455B-AF62-380F6735DE5A}" type="presOf" srcId="{EA96F6AA-E180-4164-A6A4-7D50C1CF3C8C}" destId="{D16029F1-89D5-4613-BB8E-E029600B7B79}" srcOrd="0" destOrd="0" presId="urn:microsoft.com/office/officeart/2005/8/layout/pyramid2"/>
    <dgm:cxn modelId="{8C10E9F2-77E0-49B7-AC31-2C7E8FFC8C2C}" type="presOf" srcId="{7668467C-4766-458B-8BFF-3C62347D99B4}" destId="{EA23438C-EB5D-4BA9-B809-BD2AF5110521}" srcOrd="0" destOrd="0" presId="urn:microsoft.com/office/officeart/2005/8/layout/pyramid2"/>
    <dgm:cxn modelId="{FB2AD825-6DCA-4A38-8DCD-A3546162D6A6}" srcId="{7668467C-4766-458B-8BFF-3C62347D99B4}" destId="{8F06188A-1E5B-45A7-A5A1-730F371B989D}" srcOrd="2" destOrd="0" parTransId="{6C9D50BA-55D9-45AB-8F74-4EE6C4116A1C}" sibTransId="{6A0DDB01-2E7F-4E2E-B31B-99EEAF5B615F}"/>
    <dgm:cxn modelId="{515F87D8-026A-44D7-8FFD-17CF9A968E79}" type="presParOf" srcId="{EA23438C-EB5D-4BA9-B809-BD2AF5110521}" destId="{A701C59E-EC9F-4F46-9D75-954FFD4B3C08}" srcOrd="0" destOrd="0" presId="urn:microsoft.com/office/officeart/2005/8/layout/pyramid2"/>
    <dgm:cxn modelId="{EE4424C4-A3F8-4B13-A7E5-DC37231D6567}" type="presParOf" srcId="{EA23438C-EB5D-4BA9-B809-BD2AF5110521}" destId="{0C9D2C19-872F-400C-8A81-E95EB1CCCDE1}" srcOrd="1" destOrd="0" presId="urn:microsoft.com/office/officeart/2005/8/layout/pyramid2"/>
    <dgm:cxn modelId="{A0DEC8DF-8623-427F-8111-8AEAC4B36B29}" type="presParOf" srcId="{0C9D2C19-872F-400C-8A81-E95EB1CCCDE1}" destId="{7DCFD078-2D45-49FE-B187-6AA3F5457CF0}" srcOrd="0" destOrd="0" presId="urn:microsoft.com/office/officeart/2005/8/layout/pyramid2"/>
    <dgm:cxn modelId="{71CF494A-7A12-48A4-82FF-CC1D082110FE}" type="presParOf" srcId="{0C9D2C19-872F-400C-8A81-E95EB1CCCDE1}" destId="{25255790-2CED-419F-BEEF-90532650F1D7}" srcOrd="1" destOrd="0" presId="urn:microsoft.com/office/officeart/2005/8/layout/pyramid2"/>
    <dgm:cxn modelId="{B40E6AB5-0D63-43D8-8AF4-CB81D353FC95}" type="presParOf" srcId="{0C9D2C19-872F-400C-8A81-E95EB1CCCDE1}" destId="{14C0ABA7-7700-4905-9D98-8D09BC664989}" srcOrd="2" destOrd="0" presId="urn:microsoft.com/office/officeart/2005/8/layout/pyramid2"/>
    <dgm:cxn modelId="{AC2A828D-8FB4-4193-BBBF-91B47DFE10C3}" type="presParOf" srcId="{0C9D2C19-872F-400C-8A81-E95EB1CCCDE1}" destId="{EE1889C9-AD33-4D39-A8CE-CE496EAE64BC}" srcOrd="3" destOrd="0" presId="urn:microsoft.com/office/officeart/2005/8/layout/pyramid2"/>
    <dgm:cxn modelId="{AD1FCCB3-FA2D-4603-9783-137DDC1DBF6E}" type="presParOf" srcId="{0C9D2C19-872F-400C-8A81-E95EB1CCCDE1}" destId="{133C4FDE-C11C-46F1-9AA4-CD3DB3F4FF6F}" srcOrd="4" destOrd="0" presId="urn:microsoft.com/office/officeart/2005/8/layout/pyramid2"/>
    <dgm:cxn modelId="{71E198B7-B36F-40E7-A9F8-262B5BEAFD50}" type="presParOf" srcId="{0C9D2C19-872F-400C-8A81-E95EB1CCCDE1}" destId="{A544F301-F51A-41CE-83E5-A2B3595007C2}" srcOrd="5" destOrd="0" presId="urn:microsoft.com/office/officeart/2005/8/layout/pyramid2"/>
    <dgm:cxn modelId="{F97928FF-2673-4DD9-BD28-710655BB3004}" type="presParOf" srcId="{0C9D2C19-872F-400C-8A81-E95EB1CCCDE1}" destId="{D16029F1-89D5-4613-BB8E-E029600B7B79}" srcOrd="6" destOrd="0" presId="urn:microsoft.com/office/officeart/2005/8/layout/pyramid2"/>
    <dgm:cxn modelId="{E0B11B27-7724-443D-BD98-E0A2246916EB}" type="presParOf" srcId="{0C9D2C19-872F-400C-8A81-E95EB1CCCDE1}" destId="{E860E863-83D5-4D72-A288-DDCDDD7EF75D}" srcOrd="7" destOrd="0" presId="urn:microsoft.com/office/officeart/2005/8/layout/pyramid2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01C59E-EC9F-4F46-9D75-954FFD4B3C08}">
      <dsp:nvSpPr>
        <dsp:cNvPr id="0" name=""/>
        <dsp:cNvSpPr/>
      </dsp:nvSpPr>
      <dsp:spPr>
        <a:xfrm>
          <a:off x="902969" y="0"/>
          <a:ext cx="3200400" cy="3200400"/>
        </a:xfrm>
        <a:prstGeom prst="triangl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DCFD078-2D45-49FE-B187-6AA3F5457CF0}">
      <dsp:nvSpPr>
        <dsp:cNvPr id="0" name=""/>
        <dsp:cNvSpPr/>
      </dsp:nvSpPr>
      <dsp:spPr>
        <a:xfrm>
          <a:off x="2503170" y="320352"/>
          <a:ext cx="2080260" cy="56882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Rast: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vprašanji 11 in 12</a:t>
          </a:r>
        </a:p>
      </dsp:txBody>
      <dsp:txXfrm>
        <a:off x="2503170" y="320352"/>
        <a:ext cx="2080260" cy="568821"/>
      </dsp:txXfrm>
    </dsp:sp>
    <dsp:sp modelId="{14C0ABA7-7700-4905-9D98-8D09BC664989}">
      <dsp:nvSpPr>
        <dsp:cNvPr id="0" name=""/>
        <dsp:cNvSpPr/>
      </dsp:nvSpPr>
      <dsp:spPr>
        <a:xfrm>
          <a:off x="2503170" y="960276"/>
          <a:ext cx="2080260" cy="56882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Pripadnost: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vprašanja od 7 do 10</a:t>
          </a:r>
        </a:p>
      </dsp:txBody>
      <dsp:txXfrm>
        <a:off x="2503170" y="960276"/>
        <a:ext cx="2080260" cy="568821"/>
      </dsp:txXfrm>
    </dsp:sp>
    <dsp:sp modelId="{133C4FDE-C11C-46F1-9AA4-CD3DB3F4FF6F}">
      <dsp:nvSpPr>
        <dsp:cNvPr id="0" name=""/>
        <dsp:cNvSpPr/>
      </dsp:nvSpPr>
      <dsp:spPr>
        <a:xfrm>
          <a:off x="2503170" y="1600200"/>
          <a:ext cx="2080260" cy="56882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Motivacija: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vprašanja od 3 do 6</a:t>
          </a:r>
        </a:p>
      </dsp:txBody>
      <dsp:txXfrm>
        <a:off x="2503170" y="1600200"/>
        <a:ext cx="2080260" cy="568821"/>
      </dsp:txXfrm>
    </dsp:sp>
    <dsp:sp modelId="{D16029F1-89D5-4613-BB8E-E029600B7B79}">
      <dsp:nvSpPr>
        <dsp:cNvPr id="0" name=""/>
        <dsp:cNvSpPr/>
      </dsp:nvSpPr>
      <dsp:spPr>
        <a:xfrm>
          <a:off x="2503170" y="2240123"/>
          <a:ext cx="2080260" cy="568821"/>
        </a:xfrm>
        <a:prstGeom prst="round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Osnovne potrebe: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200" kern="1200"/>
            <a:t>vprašanji 1 in 2</a:t>
          </a:r>
        </a:p>
      </dsp:txBody>
      <dsp:txXfrm>
        <a:off x="2503170" y="2240123"/>
        <a:ext cx="2080260" cy="568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2">
  <dgm:title val=""/>
  <dgm:desc val=""/>
  <dgm:catLst>
    <dgm:cat type="pyramid" pri="3000"/>
    <dgm:cat type="list" pri="21000"/>
    <dgm:cat type="convert" pri="1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alg type="composite"/>
    <dgm:shape xmlns:r="http://schemas.openxmlformats.org/officeDocument/2006/relationships" r:blip="">
      <dgm:adjLst/>
    </dgm:shape>
    <dgm:presOf/>
    <dgm:varLst>
      <dgm:dir/>
      <dgm:resizeHandles/>
    </dgm:varLst>
    <dgm:choose name="Name0">
      <dgm:if name="Name1" func="var" arg="dir" op="equ" val="norm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l" for="ch" forName="theList" refType="w" refFor="ch" refForName="pyramid" fact="0.5"/>
          <dgm:constr type="h" for="des" forName="aSpace" refType="h" fact="0.1"/>
        </dgm:constrLst>
      </dgm:if>
      <dgm:else name="Name2">
        <dgm:constrLst>
          <dgm:constr type="w" for="ch" forName="pyramid" refType="h"/>
          <dgm:constr type="h" for="ch" forName="pyramid" refType="h"/>
          <dgm:constr type="h" for="ch" forName="theList" refType="h" fact="0.8"/>
          <dgm:constr type="w" for="ch" forName="theList" refType="h" fact="0.65"/>
          <dgm:constr type="ctrY" for="ch" forName="theList" refType="h" refFor="ch" refForName="pyramid" fact="0.5"/>
          <dgm:constr type="r" for="ch" forName="theList" refType="w" refFor="ch" refForName="pyramid" fact="0.5"/>
          <dgm:constr type="h" for="des" forName="aSpace" refType="h" fact="0.1"/>
        </dgm:constrLst>
      </dgm:else>
    </dgm:choose>
    <dgm:ruleLst/>
    <dgm:choose name="Name3">
      <dgm:if name="Name4" axis="ch" ptType="node" func="cnt" op="gte" val="1">
        <dgm:layoutNode name="pyramid" styleLbl="node1">
          <dgm:alg type="sp"/>
          <dgm:shape xmlns:r="http://schemas.openxmlformats.org/officeDocument/2006/relationships" type="triangle" r:blip="">
            <dgm:adjLst/>
          </dgm:shape>
          <dgm:presOf/>
          <dgm:constrLst/>
          <dgm:ruleLst/>
        </dgm:layoutNode>
        <dgm:layoutNode name="theLis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aNode" refType="w"/>
            <dgm:constr type="h" for="ch" forName="aNode" refType="h"/>
            <dgm:constr type="primFontSz" for="ch" ptType="node" op="equ"/>
          </dgm:constrLst>
          <dgm:ruleLst/>
          <dgm:forEach name="aNodeForEach" axis="ch" ptType="node">
            <dgm:layoutNode name="aNode" styleLbl="fgAcc1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layoutNode name="a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hebar</dc:creator>
  <cp:lastModifiedBy>hebar</cp:lastModifiedBy>
  <cp:revision>1</cp:revision>
  <dcterms:created xsi:type="dcterms:W3CDTF">2019-06-06T07:32:00Z</dcterms:created>
  <dcterms:modified xsi:type="dcterms:W3CDTF">2019-06-06T07:35:00Z</dcterms:modified>
</cp:coreProperties>
</file>