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24" w:rsidRPr="00AF4BC2" w:rsidRDefault="00C60124" w:rsidP="00C60124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Priloga 2: Vprašalnik UWES za merjenje zavzetosti zaposlenih </w:t>
      </w:r>
    </w:p>
    <w:p w:rsidR="00C60124" w:rsidRPr="00AF4BC2" w:rsidRDefault="00C60124" w:rsidP="00C60124">
      <w:pPr>
        <w:rPr>
          <w:rFonts w:ascii="Times New Roman" w:hAnsi="Times New Roman" w:cs="Times New Roman"/>
          <w:sz w:val="24"/>
          <w:szCs w:val="24"/>
        </w:rPr>
      </w:pPr>
    </w:p>
    <w:p w:rsidR="00C60124" w:rsidRPr="00AF4BC2" w:rsidRDefault="00C60124" w:rsidP="00C60124">
      <w:p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Vprašalnik UWES meri zavzetost z vidika treh dimenzij: </w:t>
      </w:r>
    </w:p>
    <w:p w:rsidR="00C60124" w:rsidRPr="00AF4BC2" w:rsidRDefault="00C60124" w:rsidP="00C6012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energije (ang. </w:t>
      </w:r>
      <w:proofErr w:type="spellStart"/>
      <w:r w:rsidRPr="00AF4BC2">
        <w:rPr>
          <w:rFonts w:ascii="Times New Roman" w:hAnsi="Times New Roman" w:cs="Times New Roman"/>
          <w:sz w:val="24"/>
          <w:szCs w:val="24"/>
        </w:rPr>
        <w:t>vigor</w:t>
      </w:r>
      <w:proofErr w:type="spellEnd"/>
      <w:r w:rsidRPr="00AF4BC2">
        <w:rPr>
          <w:rFonts w:ascii="Times New Roman" w:hAnsi="Times New Roman" w:cs="Times New Roman"/>
          <w:sz w:val="24"/>
          <w:szCs w:val="24"/>
        </w:rPr>
        <w:t>),</w:t>
      </w:r>
    </w:p>
    <w:p w:rsidR="00C60124" w:rsidRPr="00AF4BC2" w:rsidRDefault="00C60124" w:rsidP="00C6012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predanosti (ang. </w:t>
      </w:r>
      <w:proofErr w:type="spellStart"/>
      <w:r w:rsidRPr="00AF4BC2">
        <w:rPr>
          <w:rFonts w:ascii="Times New Roman" w:hAnsi="Times New Roman" w:cs="Times New Roman"/>
          <w:sz w:val="24"/>
          <w:szCs w:val="24"/>
        </w:rPr>
        <w:t>dedication</w:t>
      </w:r>
      <w:proofErr w:type="spellEnd"/>
      <w:r w:rsidRPr="00AF4BC2">
        <w:rPr>
          <w:rFonts w:ascii="Times New Roman" w:hAnsi="Times New Roman" w:cs="Times New Roman"/>
          <w:sz w:val="24"/>
          <w:szCs w:val="24"/>
        </w:rPr>
        <w:t>) in</w:t>
      </w:r>
    </w:p>
    <w:p w:rsidR="00C60124" w:rsidRPr="00AF4BC2" w:rsidRDefault="00C60124" w:rsidP="00C6012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zanos (ang. </w:t>
      </w:r>
      <w:proofErr w:type="spellStart"/>
      <w:r w:rsidRPr="00AF4BC2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AF4BC2">
        <w:rPr>
          <w:rFonts w:ascii="Times New Roman" w:hAnsi="Times New Roman" w:cs="Times New Roman"/>
          <w:sz w:val="24"/>
          <w:szCs w:val="24"/>
        </w:rPr>
        <w:t>).</w:t>
      </w:r>
    </w:p>
    <w:p w:rsidR="00C60124" w:rsidRPr="00AF4BC2" w:rsidRDefault="00C60124" w:rsidP="00C60124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V nadaljevanju navajamo vprašanja za vprašalnik UWES 17. Za vsakim vprašanjem je navedena oznaka, na katero dimenzijo se to vprašanje navezuje (VI = energija; DE = predanost; AB = zanos). 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Pri delu se počutim polnega energije. (VI1)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Delo, ki ga opravljam, dojemam kot polno namena. (DE1)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Čas preprosto beži, ko sem na delu. (AB1)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 delu se počutim močnega in živahnega. (VI2)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Nad mojim delom sem navdušen. (DE2)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Ko delam, pozabim na vse okrog mene. (AB2)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Moje delo me navdihuje. (DE3)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Ko zjutraj vstanem, grem vedno z veseljem na delo. (VI3)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Srečen sem, ko intenzivno delam. (AB3)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Ponosen sem na delo, ki ga opravim. (DE4)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svoje delo sem zatopljen. (AB4)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Lahko delam daljše časovno obdobje, brez premora. (VI4)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Zame je moje delo polno izzivov. (DE5)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Ko delam, me delo preprosto odnese. (AB5)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delo sem umsko vpleten. (VI5)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Težko se ločim od mojega dela. (AB6)</w:t>
      </w:r>
    </w:p>
    <w:p w:rsidR="00C60124" w:rsidRPr="00AF4BC2" w:rsidRDefault="00C60124" w:rsidP="00C60124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Pri mojem delu vedno vztrajam, tudi, ko stvari ne gredo najbolje. (VI6)</w:t>
      </w:r>
    </w:p>
    <w:p w:rsidR="00C60124" w:rsidRPr="00AF4BC2" w:rsidRDefault="00C60124" w:rsidP="00C60124">
      <w:p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Pri vsakem posameznem vprašanju zaposleni izbere enega od sedmih odgovorov, ki najbolje opiše, kako se zaposleni najpogosteje počuti glede na posamezno trditev. Lestvica za odgovore je tako naslednja: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Nikoli – 0 točk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Skoraj nikoli oz. nekajkrat na leto – 1 točka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Redko – enkrat na mesec ali še redkeje – 2 točki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Včasih – nekajkrat na mesec – 3 točke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Pogosto – enkrat na teden – 4 točke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Zelo pogosto – nekajkrat na teden – 5 točk</w:t>
      </w:r>
    </w:p>
    <w:p w:rsidR="00C60124" w:rsidRPr="00AF4BC2" w:rsidRDefault="00C60124" w:rsidP="00C6012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Vedno – vsak dan – 6 točk</w:t>
      </w:r>
    </w:p>
    <w:p w:rsidR="00C60124" w:rsidRPr="00AF4BC2" w:rsidRDefault="00C60124" w:rsidP="00C60124">
      <w:p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 podlagi uvrstitve odgovorov v predstavljene tri dimenzije (energija, predanost, zanos), se izračuna povprečna ocena za posamezno dimenzijo.</w:t>
      </w:r>
    </w:p>
    <w:p w:rsidR="00C60124" w:rsidRPr="00AF4BC2" w:rsidRDefault="00C60124" w:rsidP="00C60124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V spodnji tabeli prikazujemo razvrstitev posameznega zaposlenega glede na povprečno oceno v posamezni dimenziji. </w:t>
      </w:r>
    </w:p>
    <w:p w:rsidR="00C60124" w:rsidRPr="00AF4BC2" w:rsidRDefault="00C60124" w:rsidP="00C60124">
      <w:pPr>
        <w:pStyle w:val="Napis"/>
        <w:keepNext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F4BC2">
        <w:rPr>
          <w:rFonts w:ascii="Times New Roman" w:hAnsi="Times New Roman" w:cs="Times New Roman"/>
          <w:noProof/>
          <w:sz w:val="24"/>
          <w:szCs w:val="24"/>
        </w:rPr>
        <w:instrText xml:space="preserve"> SEQ Tabela \* ARABIC </w:instrTex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F4BC2">
        <w:rPr>
          <w:rFonts w:ascii="Times New Roman" w:hAnsi="Times New Roman" w:cs="Times New Roman"/>
          <w:noProof/>
          <w:sz w:val="24"/>
          <w:szCs w:val="24"/>
        </w:rPr>
        <w:t>10</w: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F4BC2">
        <w:rPr>
          <w:rFonts w:ascii="Times New Roman" w:hAnsi="Times New Roman" w:cs="Times New Roman"/>
          <w:sz w:val="24"/>
          <w:szCs w:val="24"/>
        </w:rPr>
        <w:t>: Kategorizacija zaposlenih po vprašalniku UWES</w:t>
      </w:r>
    </w:p>
    <w:tbl>
      <w:tblPr>
        <w:tblStyle w:val="Tabela-mre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C60124" w:rsidRPr="00AF4BC2" w:rsidTr="0010335D"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 xml:space="preserve">Predanost 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 xml:space="preserve">Zanos </w:t>
            </w:r>
          </w:p>
        </w:tc>
      </w:tr>
      <w:tr w:rsidR="00C60124" w:rsidRPr="00AF4BC2" w:rsidTr="0010335D"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Zelo nizko</w:t>
            </w:r>
          </w:p>
        </w:tc>
        <w:tc>
          <w:tcPr>
            <w:tcW w:w="2265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≤ 2,17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≤ 1,60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≤ 1,60</w:t>
            </w:r>
          </w:p>
        </w:tc>
      </w:tr>
      <w:tr w:rsidR="00C60124" w:rsidRPr="00AF4BC2" w:rsidTr="0010335D"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 xml:space="preserve">Nizko </w:t>
            </w:r>
          </w:p>
        </w:tc>
        <w:tc>
          <w:tcPr>
            <w:tcW w:w="2265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2,18 - 3,20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1,61 - 3,00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1,61 - 2,75</w:t>
            </w:r>
          </w:p>
        </w:tc>
      </w:tr>
      <w:tr w:rsidR="00C60124" w:rsidRPr="00AF4BC2" w:rsidTr="0010335D"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 xml:space="preserve">Povprečno </w:t>
            </w:r>
          </w:p>
        </w:tc>
        <w:tc>
          <w:tcPr>
            <w:tcW w:w="2265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3,21 - 4,80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3,01 - 4,90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2,76 - 4,40</w:t>
            </w:r>
          </w:p>
        </w:tc>
      </w:tr>
      <w:tr w:rsidR="00C60124" w:rsidRPr="00AF4BC2" w:rsidTr="0010335D"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 xml:space="preserve">Visoko </w:t>
            </w:r>
          </w:p>
        </w:tc>
        <w:tc>
          <w:tcPr>
            <w:tcW w:w="2265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4,81 - 5,60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4,91 - 5,79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4,41 - 5,35</w:t>
            </w:r>
          </w:p>
        </w:tc>
      </w:tr>
      <w:tr w:rsidR="00C60124" w:rsidRPr="00AF4BC2" w:rsidTr="0010335D">
        <w:tc>
          <w:tcPr>
            <w:tcW w:w="2265" w:type="dxa"/>
          </w:tcPr>
          <w:p w:rsidR="00C60124" w:rsidRPr="00AF4BC2" w:rsidRDefault="00C60124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Zelo visoko</w:t>
            </w:r>
          </w:p>
        </w:tc>
        <w:tc>
          <w:tcPr>
            <w:tcW w:w="2265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≥ 5,61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≥ 5,80</w:t>
            </w:r>
          </w:p>
        </w:tc>
        <w:tc>
          <w:tcPr>
            <w:tcW w:w="2266" w:type="dxa"/>
          </w:tcPr>
          <w:p w:rsidR="00C60124" w:rsidRPr="00AF4BC2" w:rsidRDefault="00C60124" w:rsidP="0010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≥ 5,36</w:t>
            </w:r>
          </w:p>
        </w:tc>
      </w:tr>
    </w:tbl>
    <w:p w:rsidR="00C60124" w:rsidRPr="00AF4BC2" w:rsidRDefault="00C60124" w:rsidP="00C60124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 Vir: Robertson - Smith in </w:t>
      </w:r>
      <w:proofErr w:type="spellStart"/>
      <w:r w:rsidRPr="00AF4BC2">
        <w:rPr>
          <w:rFonts w:ascii="Times New Roman" w:hAnsi="Times New Roman" w:cs="Times New Roman"/>
          <w:sz w:val="24"/>
          <w:szCs w:val="24"/>
        </w:rPr>
        <w:t>Markwick</w:t>
      </w:r>
      <w:proofErr w:type="spellEnd"/>
      <w:r w:rsidRPr="00AF4BC2">
        <w:rPr>
          <w:rFonts w:ascii="Times New Roman" w:hAnsi="Times New Roman" w:cs="Times New Roman"/>
          <w:sz w:val="24"/>
          <w:szCs w:val="24"/>
        </w:rPr>
        <w:t>, 2009.</w:t>
      </w:r>
    </w:p>
    <w:p w:rsidR="00C60124" w:rsidRPr="00AF4BC2" w:rsidRDefault="00C60124" w:rsidP="00C60124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Naj izpostavimo, da zgornje vrednosti veljajo samo za vprašalnik UWES 17, ki vsebuje 17 vprašanj. Vprašalnik UWES namreč obstaja tudi v različicah 9 in 15 vprašanj. </w:t>
      </w:r>
    </w:p>
    <w:p w:rsidR="00C60124" w:rsidRPr="00AF4BC2" w:rsidRDefault="00C60124" w:rsidP="00C60124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Kot vidimo, vprašalnik UWES ne deli zaposlenih v tri kategorije (zavzeti, nezavzeti in aktivno nezavzeti), kot jih to deli Gallupov vprašalnik, temveč lahko zaposlene razvrstimo glede na dimenzije, ki jih meri vprašalnik UWES. </w:t>
      </w:r>
    </w:p>
    <w:p w:rsidR="00C60124" w:rsidRPr="00AF4BC2" w:rsidRDefault="00C60124" w:rsidP="00C60124">
      <w:p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br w:type="page"/>
      </w:r>
    </w:p>
    <w:p w:rsidR="00B97CDD" w:rsidRDefault="00B97CDD"/>
    <w:sectPr w:rsidR="00B97CDD" w:rsidSect="00B9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5B3"/>
    <w:multiLevelType w:val="hybridMultilevel"/>
    <w:tmpl w:val="86723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A4A61"/>
    <w:multiLevelType w:val="hybridMultilevel"/>
    <w:tmpl w:val="61ACA010"/>
    <w:lvl w:ilvl="0" w:tplc="0424000F">
      <w:start w:val="1"/>
      <w:numFmt w:val="decimal"/>
      <w:lvlText w:val="%1."/>
      <w:lvlJc w:val="left"/>
      <w:pPr>
        <w:ind w:left="773" w:hanging="360"/>
      </w:p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7A741044"/>
    <w:multiLevelType w:val="hybridMultilevel"/>
    <w:tmpl w:val="834201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0124"/>
    <w:rsid w:val="00B97CDD"/>
    <w:rsid w:val="00C6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0124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60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60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60124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6012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a-mrea">
    <w:name w:val="Table Grid"/>
    <w:basedOn w:val="Navadnatabela"/>
    <w:uiPriority w:val="3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hebar</cp:lastModifiedBy>
  <cp:revision>1</cp:revision>
  <dcterms:created xsi:type="dcterms:W3CDTF">2019-06-06T07:32:00Z</dcterms:created>
  <dcterms:modified xsi:type="dcterms:W3CDTF">2019-06-06T07:36:00Z</dcterms:modified>
</cp:coreProperties>
</file>